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67B91" w:rsidRPr="003056F8" w:rsidRDefault="00567B91" w:rsidP="00567B91">
      <w:pPr>
        <w:spacing w:line="360" w:lineRule="auto"/>
        <w:jc w:val="both"/>
        <w:rPr>
          <w:rFonts w:ascii="Times New Roman" w:hAnsi="Times New Roman"/>
          <w:b/>
          <w:sz w:val="24"/>
          <w:szCs w:val="24"/>
        </w:rPr>
      </w:pPr>
      <w:r w:rsidRPr="003056F8">
        <w:rPr>
          <w:rFonts w:ascii="Times New Roman" w:hAnsi="Times New Roman"/>
          <w:b/>
          <w:sz w:val="24"/>
          <w:szCs w:val="24"/>
        </w:rPr>
        <w:t xml:space="preserve">Titre : </w:t>
      </w:r>
      <w:r w:rsidRPr="003056F8">
        <w:rPr>
          <w:rFonts w:ascii="Times New Roman" w:hAnsi="Times New Roman"/>
          <w:sz w:val="24"/>
          <w:szCs w:val="24"/>
        </w:rPr>
        <w:t xml:space="preserve">Rouge de colère : réponse des feuilles et rameaux de </w:t>
      </w:r>
      <w:proofErr w:type="spellStart"/>
      <w:r w:rsidRPr="003056F8">
        <w:rPr>
          <w:rFonts w:ascii="Times New Roman" w:hAnsi="Times New Roman"/>
          <w:i/>
          <w:sz w:val="24"/>
          <w:szCs w:val="24"/>
        </w:rPr>
        <w:t>Centella</w:t>
      </w:r>
      <w:proofErr w:type="spellEnd"/>
      <w:r w:rsidRPr="003056F8">
        <w:rPr>
          <w:rFonts w:ascii="Times New Roman" w:hAnsi="Times New Roman"/>
          <w:i/>
          <w:sz w:val="24"/>
          <w:szCs w:val="24"/>
        </w:rPr>
        <w:t xml:space="preserve"> </w:t>
      </w:r>
      <w:proofErr w:type="spellStart"/>
      <w:r w:rsidRPr="003056F8">
        <w:rPr>
          <w:rFonts w:ascii="Times New Roman" w:hAnsi="Times New Roman"/>
          <w:i/>
          <w:sz w:val="24"/>
          <w:szCs w:val="24"/>
        </w:rPr>
        <w:t>asiatica</w:t>
      </w:r>
      <w:proofErr w:type="spellEnd"/>
      <w:r w:rsidRPr="003056F8">
        <w:rPr>
          <w:rFonts w:ascii="Times New Roman" w:hAnsi="Times New Roman"/>
          <w:sz w:val="24"/>
          <w:szCs w:val="24"/>
        </w:rPr>
        <w:t xml:space="preserve"> aux blessures mécaniques</w:t>
      </w:r>
    </w:p>
    <w:p w:rsidR="00567B91" w:rsidRPr="003056F8" w:rsidRDefault="00567B91" w:rsidP="00567B91">
      <w:pPr>
        <w:spacing w:line="360" w:lineRule="auto"/>
        <w:jc w:val="both"/>
        <w:rPr>
          <w:rFonts w:ascii="Times New Roman" w:hAnsi="Times New Roman"/>
          <w:sz w:val="24"/>
          <w:szCs w:val="24"/>
        </w:rPr>
      </w:pPr>
      <w:r w:rsidRPr="003056F8">
        <w:rPr>
          <w:rFonts w:ascii="Times New Roman" w:hAnsi="Times New Roman"/>
          <w:b/>
          <w:sz w:val="24"/>
          <w:szCs w:val="24"/>
        </w:rPr>
        <w:t>Auteur principal :</w:t>
      </w:r>
      <w:r w:rsidRPr="003056F8">
        <w:rPr>
          <w:rFonts w:ascii="Times New Roman" w:hAnsi="Times New Roman"/>
          <w:sz w:val="24"/>
          <w:szCs w:val="24"/>
        </w:rPr>
        <w:t xml:space="preserve"> RANDRIAMANANA R. </w:t>
      </w:r>
      <w:proofErr w:type="spellStart"/>
      <w:r w:rsidRPr="003056F8">
        <w:rPr>
          <w:rFonts w:ascii="Times New Roman" w:hAnsi="Times New Roman"/>
          <w:sz w:val="24"/>
          <w:szCs w:val="24"/>
        </w:rPr>
        <w:t>Tendry</w:t>
      </w:r>
      <w:proofErr w:type="spellEnd"/>
    </w:p>
    <w:p w:rsidR="00567B91" w:rsidRPr="003056F8" w:rsidRDefault="00567B91" w:rsidP="00567B91">
      <w:pPr>
        <w:spacing w:after="0" w:line="360" w:lineRule="auto"/>
        <w:ind w:left="1985"/>
        <w:jc w:val="both"/>
        <w:rPr>
          <w:rFonts w:ascii="Times New Roman" w:hAnsi="Times New Roman"/>
          <w:sz w:val="24"/>
          <w:szCs w:val="24"/>
        </w:rPr>
      </w:pPr>
      <w:r w:rsidRPr="003056F8">
        <w:rPr>
          <w:rFonts w:ascii="Times New Roman" w:hAnsi="Times New Roman"/>
          <w:sz w:val="24"/>
          <w:szCs w:val="24"/>
        </w:rPr>
        <w:t>Institut Malgache de Recherches Appliquées (IMRA)</w:t>
      </w:r>
    </w:p>
    <w:p w:rsidR="00567B91" w:rsidRPr="003056F8" w:rsidRDefault="00567B91" w:rsidP="00567B91">
      <w:pPr>
        <w:spacing w:after="0" w:line="360" w:lineRule="auto"/>
        <w:ind w:left="1277" w:firstLine="708"/>
        <w:jc w:val="both"/>
        <w:rPr>
          <w:rFonts w:ascii="Times New Roman" w:hAnsi="Times New Roman"/>
          <w:sz w:val="24"/>
          <w:szCs w:val="24"/>
          <w:lang w:val="en-US"/>
        </w:rPr>
      </w:pPr>
      <w:r w:rsidRPr="003056F8">
        <w:rPr>
          <w:rFonts w:ascii="Times New Roman" w:hAnsi="Times New Roman"/>
          <w:sz w:val="24"/>
          <w:szCs w:val="24"/>
          <w:lang w:val="en-US"/>
        </w:rPr>
        <w:t>Harvest and Post-Harvest Laboratory</w:t>
      </w:r>
    </w:p>
    <w:p w:rsidR="00567B91" w:rsidRPr="003056F8" w:rsidRDefault="00567B91" w:rsidP="00567B91">
      <w:pPr>
        <w:spacing w:after="0" w:line="360" w:lineRule="auto"/>
        <w:ind w:left="1277" w:firstLine="708"/>
        <w:jc w:val="both"/>
        <w:rPr>
          <w:rFonts w:ascii="Times New Roman" w:hAnsi="Times New Roman"/>
          <w:sz w:val="24"/>
          <w:szCs w:val="24"/>
          <w:lang w:val="en-US"/>
        </w:rPr>
      </w:pPr>
      <w:r w:rsidRPr="003056F8">
        <w:rPr>
          <w:rFonts w:ascii="Times New Roman" w:hAnsi="Times New Roman"/>
          <w:sz w:val="24"/>
          <w:szCs w:val="24"/>
          <w:lang w:val="en-US"/>
        </w:rPr>
        <w:t>hphu.imra@gmail.com</w:t>
      </w:r>
    </w:p>
    <w:p w:rsidR="00567B91" w:rsidRPr="003056F8" w:rsidRDefault="00567B91" w:rsidP="00567B91">
      <w:pPr>
        <w:spacing w:line="360" w:lineRule="auto"/>
        <w:jc w:val="both"/>
        <w:rPr>
          <w:rFonts w:ascii="Times New Roman" w:hAnsi="Times New Roman"/>
          <w:sz w:val="24"/>
          <w:szCs w:val="24"/>
        </w:rPr>
      </w:pPr>
      <w:r w:rsidRPr="003056F8">
        <w:rPr>
          <w:rFonts w:ascii="Times New Roman" w:hAnsi="Times New Roman"/>
          <w:b/>
          <w:sz w:val="24"/>
          <w:szCs w:val="24"/>
        </w:rPr>
        <w:t>Auteurs associés:</w:t>
      </w:r>
      <w:r w:rsidRPr="003056F8">
        <w:rPr>
          <w:rFonts w:ascii="Times New Roman" w:hAnsi="Times New Roman"/>
          <w:sz w:val="24"/>
          <w:szCs w:val="24"/>
        </w:rPr>
        <w:t xml:space="preserve"> RARINIRINA R. </w:t>
      </w:r>
      <w:proofErr w:type="spellStart"/>
      <w:r w:rsidRPr="003056F8">
        <w:rPr>
          <w:rFonts w:ascii="Times New Roman" w:hAnsi="Times New Roman"/>
          <w:sz w:val="24"/>
          <w:szCs w:val="24"/>
        </w:rPr>
        <w:t>Miora</w:t>
      </w:r>
      <w:proofErr w:type="spellEnd"/>
      <w:r w:rsidRPr="003056F8">
        <w:rPr>
          <w:rFonts w:ascii="Times New Roman" w:hAnsi="Times New Roman"/>
          <w:sz w:val="24"/>
          <w:szCs w:val="24"/>
        </w:rPr>
        <w:t xml:space="preserve"> et RAMAROSANDRATANA </w:t>
      </w:r>
      <w:proofErr w:type="spellStart"/>
      <w:r w:rsidRPr="003056F8">
        <w:rPr>
          <w:rFonts w:ascii="Times New Roman" w:hAnsi="Times New Roman"/>
          <w:sz w:val="24"/>
          <w:szCs w:val="24"/>
        </w:rPr>
        <w:t>Aro</w:t>
      </w:r>
      <w:proofErr w:type="spellEnd"/>
      <w:r w:rsidRPr="003056F8">
        <w:rPr>
          <w:rFonts w:ascii="Times New Roman" w:hAnsi="Times New Roman"/>
          <w:sz w:val="24"/>
          <w:szCs w:val="24"/>
        </w:rPr>
        <w:t xml:space="preserve"> </w:t>
      </w:r>
      <w:proofErr w:type="spellStart"/>
      <w:r w:rsidRPr="003056F8">
        <w:rPr>
          <w:rFonts w:ascii="Times New Roman" w:hAnsi="Times New Roman"/>
          <w:sz w:val="24"/>
          <w:szCs w:val="24"/>
        </w:rPr>
        <w:t>Vonjy</w:t>
      </w:r>
      <w:proofErr w:type="spellEnd"/>
    </w:p>
    <w:p w:rsidR="00567B91" w:rsidRPr="003056F8" w:rsidRDefault="00567B91" w:rsidP="00567B91">
      <w:pPr>
        <w:spacing w:line="360" w:lineRule="auto"/>
        <w:jc w:val="both"/>
        <w:rPr>
          <w:rFonts w:ascii="Times New Roman" w:hAnsi="Times New Roman"/>
          <w:b/>
          <w:sz w:val="24"/>
          <w:szCs w:val="24"/>
        </w:rPr>
      </w:pPr>
      <w:r w:rsidRPr="003056F8">
        <w:rPr>
          <w:rFonts w:ascii="Times New Roman" w:hAnsi="Times New Roman"/>
          <w:b/>
          <w:sz w:val="24"/>
          <w:szCs w:val="24"/>
        </w:rPr>
        <w:t>Résumé:</w:t>
      </w:r>
    </w:p>
    <w:p w:rsidR="00567B91" w:rsidRPr="003056F8" w:rsidRDefault="00567B91" w:rsidP="00567B91">
      <w:pPr>
        <w:spacing w:line="360" w:lineRule="auto"/>
        <w:jc w:val="both"/>
        <w:rPr>
          <w:rFonts w:ascii="Times New Roman" w:hAnsi="Times New Roman"/>
          <w:sz w:val="24"/>
          <w:szCs w:val="24"/>
        </w:rPr>
      </w:pPr>
      <w:r w:rsidRPr="003056F8">
        <w:rPr>
          <w:rFonts w:ascii="Times New Roman" w:hAnsi="Times New Roman"/>
          <w:sz w:val="24"/>
          <w:szCs w:val="24"/>
        </w:rPr>
        <w:t xml:space="preserve">Des observations sur terrain semblent indiquer une relation entre la coloration rouge des feuilles de </w:t>
      </w:r>
      <w:proofErr w:type="spellStart"/>
      <w:r w:rsidRPr="003056F8">
        <w:rPr>
          <w:rFonts w:ascii="Times New Roman" w:hAnsi="Times New Roman"/>
          <w:i/>
          <w:sz w:val="24"/>
          <w:szCs w:val="24"/>
        </w:rPr>
        <w:t>Centella</w:t>
      </w:r>
      <w:proofErr w:type="spellEnd"/>
      <w:r w:rsidRPr="003056F8">
        <w:rPr>
          <w:rFonts w:ascii="Times New Roman" w:hAnsi="Times New Roman"/>
          <w:i/>
          <w:sz w:val="24"/>
          <w:szCs w:val="24"/>
        </w:rPr>
        <w:t xml:space="preserve"> </w:t>
      </w:r>
      <w:proofErr w:type="spellStart"/>
      <w:r w:rsidRPr="003056F8">
        <w:rPr>
          <w:rFonts w:ascii="Times New Roman" w:hAnsi="Times New Roman"/>
          <w:i/>
          <w:sz w:val="24"/>
          <w:szCs w:val="24"/>
        </w:rPr>
        <w:t>asiatica</w:t>
      </w:r>
      <w:proofErr w:type="spellEnd"/>
      <w:r w:rsidRPr="003056F8">
        <w:rPr>
          <w:rFonts w:ascii="Times New Roman" w:hAnsi="Times New Roman"/>
          <w:sz w:val="24"/>
          <w:szCs w:val="24"/>
        </w:rPr>
        <w:t xml:space="preserve"> et la présence d’une blessure au niveau du pétiole. Ces feuilles rouges sont de bonne qualité, car elles contiennent une quantité acceptable de </w:t>
      </w:r>
      <w:proofErr w:type="spellStart"/>
      <w:r w:rsidRPr="003056F8">
        <w:rPr>
          <w:rFonts w:ascii="Times New Roman" w:hAnsi="Times New Roman"/>
          <w:sz w:val="24"/>
          <w:szCs w:val="24"/>
        </w:rPr>
        <w:t>triterpènes</w:t>
      </w:r>
      <w:proofErr w:type="spellEnd"/>
      <w:r w:rsidRPr="003056F8">
        <w:rPr>
          <w:rFonts w:ascii="Times New Roman" w:hAnsi="Times New Roman"/>
          <w:sz w:val="24"/>
          <w:szCs w:val="24"/>
        </w:rPr>
        <w:t xml:space="preserve"> actifs et une teneur élevée en </w:t>
      </w:r>
      <w:proofErr w:type="spellStart"/>
      <w:r w:rsidRPr="003056F8">
        <w:rPr>
          <w:rFonts w:ascii="Times New Roman" w:hAnsi="Times New Roman"/>
          <w:sz w:val="24"/>
          <w:szCs w:val="24"/>
        </w:rPr>
        <w:t>polyphénols</w:t>
      </w:r>
      <w:proofErr w:type="spellEnd"/>
      <w:r w:rsidRPr="003056F8">
        <w:rPr>
          <w:rFonts w:ascii="Times New Roman" w:hAnsi="Times New Roman"/>
          <w:sz w:val="24"/>
          <w:szCs w:val="24"/>
        </w:rPr>
        <w:t xml:space="preserve">. Afin de mieux caractériser la synthèse d’anthocyanes au niveau de la feuille, nous avons suivi la progression de la coloration rouge au niveau du limbe foliaire à la suite d’une blessure mécanique effectuée au niveau du pétiole et du stolon. Les résultats ont montré que 58% des feuilles recourbées sont devenues rouges, 18% tachetées de jaune, 10% restées intactes, et 14% nécrosées. Quant aux rameaux dont le stolon principal a été plié, 83,1% sont devenus rouges alors que 16,9% sont restés intacts. Le virement au rouge se fait principalement durant la première semaine suivant le traitement tant pour les feuilles individuelles que pour les </w:t>
      </w:r>
      <w:proofErr w:type="spellStart"/>
      <w:r w:rsidRPr="003056F8">
        <w:rPr>
          <w:rFonts w:ascii="Times New Roman" w:hAnsi="Times New Roman"/>
          <w:sz w:val="24"/>
          <w:szCs w:val="24"/>
        </w:rPr>
        <w:t>rameauxs</w:t>
      </w:r>
      <w:proofErr w:type="spellEnd"/>
      <w:r w:rsidRPr="003056F8">
        <w:rPr>
          <w:rFonts w:ascii="Times New Roman" w:hAnsi="Times New Roman"/>
          <w:sz w:val="24"/>
          <w:szCs w:val="24"/>
        </w:rPr>
        <w:t xml:space="preserve">. L’analyse d’images numérisées a montré une forte stimulation (p&lt;0.0001) de la pigmentation rouge au niveau des feuilles blessées. D’autre part, les analyses statistiques ont permis de démontrer que le traitement mécanique favorise (p≤0.05) l’apparition de la coloration rouge sur la partie supérieure de la feuille. L’implication de ces résultats sur le rôle physiologique de la synthèse d’anthocyanes au niveau de la feuille ainsi que les possibles applications dans la production de feuilles rouges de </w:t>
      </w:r>
      <w:proofErr w:type="spellStart"/>
      <w:r w:rsidRPr="003056F8">
        <w:rPr>
          <w:rFonts w:ascii="Times New Roman" w:hAnsi="Times New Roman"/>
          <w:sz w:val="24"/>
          <w:szCs w:val="24"/>
        </w:rPr>
        <w:t>Centella</w:t>
      </w:r>
      <w:proofErr w:type="spellEnd"/>
      <w:r w:rsidRPr="003056F8">
        <w:rPr>
          <w:rFonts w:ascii="Times New Roman" w:hAnsi="Times New Roman"/>
          <w:sz w:val="24"/>
          <w:szCs w:val="24"/>
        </w:rPr>
        <w:t xml:space="preserve"> seront discutés.</w:t>
      </w:r>
    </w:p>
    <w:p w:rsidR="00567B91" w:rsidRPr="003056F8" w:rsidRDefault="00567B91" w:rsidP="00567B91">
      <w:pPr>
        <w:spacing w:line="360" w:lineRule="auto"/>
        <w:jc w:val="both"/>
        <w:rPr>
          <w:rFonts w:ascii="Times New Roman" w:hAnsi="Times New Roman"/>
          <w:sz w:val="24"/>
          <w:szCs w:val="24"/>
        </w:rPr>
      </w:pPr>
      <w:r w:rsidRPr="003056F8">
        <w:rPr>
          <w:rFonts w:ascii="Times New Roman" w:hAnsi="Times New Roman"/>
          <w:b/>
          <w:sz w:val="24"/>
          <w:szCs w:val="24"/>
        </w:rPr>
        <w:t>Mots-clés:</w:t>
      </w:r>
      <w:r w:rsidRPr="003056F8">
        <w:rPr>
          <w:rFonts w:ascii="Times New Roman" w:hAnsi="Times New Roman"/>
          <w:sz w:val="24"/>
          <w:szCs w:val="24"/>
        </w:rPr>
        <w:t xml:space="preserve"> anthocyanes, antioxydant,</w:t>
      </w:r>
      <w:r w:rsidRPr="003056F8">
        <w:rPr>
          <w:rFonts w:ascii="Times New Roman" w:hAnsi="Times New Roman"/>
          <w:i/>
          <w:sz w:val="24"/>
          <w:szCs w:val="24"/>
        </w:rPr>
        <w:t xml:space="preserve"> </w:t>
      </w:r>
      <w:r w:rsidRPr="003056F8">
        <w:rPr>
          <w:rFonts w:ascii="Times New Roman" w:hAnsi="Times New Roman"/>
          <w:sz w:val="24"/>
          <w:szCs w:val="24"/>
        </w:rPr>
        <w:t xml:space="preserve">pigmentation, </w:t>
      </w:r>
      <w:proofErr w:type="spellStart"/>
      <w:r w:rsidRPr="003056F8">
        <w:rPr>
          <w:rFonts w:ascii="Times New Roman" w:hAnsi="Times New Roman"/>
          <w:sz w:val="24"/>
          <w:szCs w:val="24"/>
        </w:rPr>
        <w:t>talapetraka</w:t>
      </w:r>
      <w:proofErr w:type="spellEnd"/>
      <w:r w:rsidRPr="003056F8">
        <w:rPr>
          <w:rFonts w:ascii="Times New Roman" w:hAnsi="Times New Roman"/>
          <w:sz w:val="24"/>
          <w:szCs w:val="24"/>
        </w:rPr>
        <w:t xml:space="preserve">, </w:t>
      </w:r>
      <w:proofErr w:type="spellStart"/>
      <w:r w:rsidRPr="003056F8">
        <w:rPr>
          <w:rFonts w:ascii="Times New Roman" w:hAnsi="Times New Roman"/>
          <w:sz w:val="24"/>
          <w:szCs w:val="24"/>
        </w:rPr>
        <w:t>triterpènes</w:t>
      </w:r>
      <w:proofErr w:type="spellEnd"/>
      <w:r w:rsidRPr="003056F8">
        <w:rPr>
          <w:rFonts w:ascii="Times New Roman" w:hAnsi="Times New Roman"/>
          <w:sz w:val="24"/>
          <w:szCs w:val="24"/>
        </w:rPr>
        <w:t xml:space="preserve"> </w:t>
      </w:r>
    </w:p>
    <w:p w:rsidR="00567B91" w:rsidRPr="003056F8" w:rsidRDefault="00567B91" w:rsidP="00567B91">
      <w:pPr>
        <w:spacing w:line="360" w:lineRule="auto"/>
        <w:jc w:val="both"/>
        <w:rPr>
          <w:rFonts w:ascii="Times New Roman" w:hAnsi="Times New Roman"/>
          <w:sz w:val="24"/>
          <w:szCs w:val="24"/>
        </w:rPr>
      </w:pPr>
      <w:r w:rsidRPr="003056F8">
        <w:rPr>
          <w:rFonts w:ascii="Times New Roman" w:hAnsi="Times New Roman"/>
          <w:b/>
          <w:sz w:val="24"/>
          <w:szCs w:val="24"/>
        </w:rPr>
        <w:t>Type de présentation souhaité:</w:t>
      </w:r>
      <w:r w:rsidRPr="003056F8">
        <w:rPr>
          <w:rFonts w:ascii="Times New Roman" w:hAnsi="Times New Roman"/>
          <w:sz w:val="24"/>
          <w:szCs w:val="24"/>
        </w:rPr>
        <w:t xml:space="preserve"> Poster</w:t>
      </w:r>
    </w:p>
    <w:p w:rsidR="00567B91" w:rsidRPr="003056F8" w:rsidRDefault="00567B91" w:rsidP="00567B91">
      <w:pPr>
        <w:spacing w:after="0" w:line="360" w:lineRule="auto"/>
        <w:rPr>
          <w:rFonts w:ascii="Times New Roman" w:hAnsi="Times New Roman"/>
          <w:sz w:val="24"/>
          <w:szCs w:val="24"/>
        </w:rPr>
      </w:pPr>
    </w:p>
    <w:p w:rsidR="00BB4E61" w:rsidRDefault="00BB4E61"/>
    <w:sectPr w:rsidR="00BB4E61" w:rsidSect="00BB4E61">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E0002AEF" w:usb1="C0007841" w:usb2="00000009"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87"/>
  <w:proofState w:spelling="clean" w:grammar="clean"/>
  <w:defaultTabStop w:val="708"/>
  <w:hyphenationZone w:val="425"/>
  <w:characterSpacingControl w:val="doNotCompress"/>
  <w:compat/>
  <w:rsids>
    <w:rsidRoot w:val="00567B91"/>
    <w:rsid w:val="002935CE"/>
    <w:rsid w:val="005052D9"/>
    <w:rsid w:val="00567B91"/>
    <w:rsid w:val="008E69BB"/>
    <w:rsid w:val="00BB4E61"/>
    <w:rsid w:val="00C40793"/>
    <w:rsid w:val="00DE7818"/>
    <w:rsid w:val="00EA19CD"/>
    <w:rsid w:val="00F90A77"/>
  </w:rsids>
  <m:mathPr>
    <m:mathFont m:val="Cambria Math"/>
    <m:brkBin m:val="before"/>
    <m:brkBinSub m:val="--"/>
    <m:smallFrac m:val="off"/>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67B91"/>
    <w:rPr>
      <w:rFonts w:ascii="Calibri" w:eastAsia="Calibri" w:hAnsi="Calibri" w:cs="Times New Roman"/>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300</Words>
  <Characters>1652</Characters>
  <Application>Microsoft Office Word</Application>
  <DocSecurity>0</DocSecurity>
  <Lines>13</Lines>
  <Paragraphs>3</Paragraphs>
  <ScaleCrop>false</ScaleCrop>
  <Company/>
  <LinksUpToDate>false</LinksUpToDate>
  <CharactersWithSpaces>1949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Iltud MADEC</dc:creator>
  <cp:lastModifiedBy>Iltud MADEC</cp:lastModifiedBy>
  <cp:revision>1</cp:revision>
  <dcterms:created xsi:type="dcterms:W3CDTF">2011-04-20T14:03:00Z</dcterms:created>
  <dcterms:modified xsi:type="dcterms:W3CDTF">2011-04-20T14:04:00Z</dcterms:modified>
</cp:coreProperties>
</file>